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7508F" w14:textId="77777777" w:rsidR="00E06D81" w:rsidRPr="00830D21" w:rsidRDefault="00E06D81" w:rsidP="00E06D81">
      <w:pPr>
        <w:pStyle w:val="Heading1"/>
        <w:spacing w:after="240"/>
        <w:rPr>
          <w:b/>
        </w:rPr>
      </w:pPr>
      <w:r w:rsidRPr="00830D21">
        <w:rPr>
          <w:b/>
        </w:rPr>
        <w:t>COMMON STANDARDS FOR RESIDENTIAL, INDUSTRIAL &amp; COMMERCIAL ESTATE ROADS</w:t>
      </w:r>
    </w:p>
    <w:p w14:paraId="738A20F0" w14:textId="255BE897" w:rsidR="00E06D81" w:rsidRPr="002A3338" w:rsidRDefault="00E06D81" w:rsidP="00E06D81">
      <w:pPr>
        <w:spacing w:before="120" w:after="240"/>
      </w:pPr>
      <w:r>
        <w:t>The Common Standards Guide has been produced and promoted with the aim of assisting all stakeholders in understanding the design criteria, standards, specifications and process involved with designing and building new roads to serve new development.</w:t>
      </w:r>
      <w:r w:rsidR="00EB58CD" w:rsidRPr="00EB58CD">
        <w:t xml:space="preserve"> </w:t>
      </w:r>
      <w:r w:rsidR="00EB58CD" w:rsidRPr="002A3338">
        <w:t>It is anticipated that all highway designs for residential, industrial or commercial estate roads in Wales will be developed in accordance with these Standards and that local Highway Authorities will adhere to them in the vetting and approval of design proposals.</w:t>
      </w:r>
    </w:p>
    <w:p w14:paraId="151E90BA" w14:textId="75C05FEA" w:rsidR="00E06D81" w:rsidRDefault="00E06D81" w:rsidP="00E06D81">
      <w:pPr>
        <w:spacing w:before="120" w:after="240"/>
      </w:pPr>
      <w:r>
        <w:t xml:space="preserve">The guidance includes all stages in the process from the initial planning </w:t>
      </w:r>
      <w:r w:rsidR="006B0A21" w:rsidRPr="002A3338">
        <w:t xml:space="preserve">or sustainable drainage </w:t>
      </w:r>
      <w:r w:rsidRPr="002A3338">
        <w:t>consultation stage right through detail design, material specification, construction and subsequent adoption of the newly created highways</w:t>
      </w:r>
      <w:r>
        <w:t>.</w:t>
      </w:r>
    </w:p>
    <w:p w14:paraId="50A2E00C" w14:textId="0F3339AD" w:rsidR="00E06D81" w:rsidRDefault="00E06D81" w:rsidP="00E06D81">
      <w:pPr>
        <w:spacing w:before="120" w:after="240"/>
      </w:pPr>
      <w:r>
        <w:t>By following the process</w:t>
      </w:r>
      <w:r w:rsidR="00EB58CD">
        <w:t xml:space="preserve"> </w:t>
      </w:r>
      <w:r w:rsidR="00EB58CD" w:rsidRPr="002A3338">
        <w:t>contained within this guide</w:t>
      </w:r>
      <w:r>
        <w:t>, developer</w:t>
      </w:r>
      <w:r w:rsidR="00987E37">
        <w:t>s</w:t>
      </w:r>
      <w:r>
        <w:t xml:space="preserve"> can have confidence that the infrastructure that they are delivering will be suitable to be adopted by the relevant Local Highway Authority. Compliance with the process will protect interests of prospective purchasers of the dwellings and insulate them from potential liabilities associated with un-adopted highway infrastructure.</w:t>
      </w:r>
    </w:p>
    <w:p w14:paraId="137A1A35" w14:textId="16776F38" w:rsidR="00E06D81" w:rsidRDefault="00E06D81" w:rsidP="00E06D81">
      <w:pPr>
        <w:spacing w:before="120" w:after="240"/>
      </w:pPr>
      <w:r>
        <w:t>It is intended that the</w:t>
      </w:r>
      <w:r w:rsidR="00987E37">
        <w:t>se</w:t>
      </w:r>
      <w:r>
        <w:t xml:space="preserve"> Common Standards will be a “Live” document and will be </w:t>
      </w:r>
      <w:r w:rsidR="003D0B82">
        <w:t xml:space="preserve">the </w:t>
      </w:r>
      <w:r>
        <w:t xml:space="preserve">subject of </w:t>
      </w:r>
      <w:r w:rsidR="002A3338">
        <w:t xml:space="preserve">regular </w:t>
      </w:r>
      <w:r>
        <w:t>updates to reflect latest standards, material specification and technological advances.</w:t>
      </w:r>
    </w:p>
    <w:p w14:paraId="4E4C21AB" w14:textId="73012C57" w:rsidR="00E06D81" w:rsidRPr="002A3338" w:rsidRDefault="00E06D81" w:rsidP="00E06D81">
      <w:pPr>
        <w:spacing w:before="120" w:after="240"/>
      </w:pPr>
      <w:r w:rsidRPr="002A3338">
        <w:t xml:space="preserve">The </w:t>
      </w:r>
      <w:r w:rsidR="00987E37" w:rsidRPr="002A3338">
        <w:t xml:space="preserve">Common </w:t>
      </w:r>
      <w:r w:rsidRPr="002A3338">
        <w:t xml:space="preserve">Standards are not intended to restrict creativity and individuality in design but provide a basic framework for </w:t>
      </w:r>
      <w:r w:rsidR="00EB58CD" w:rsidRPr="002A3338">
        <w:t xml:space="preserve">the road </w:t>
      </w:r>
      <w:r w:rsidRPr="002A3338">
        <w:t>layout and the process</w:t>
      </w:r>
      <w:r w:rsidR="002A3338" w:rsidRPr="002A3338">
        <w:t>es</w:t>
      </w:r>
      <w:r w:rsidR="00EB58CD" w:rsidRPr="002A3338">
        <w:t xml:space="preserve"> contained within this guide,</w:t>
      </w:r>
      <w:r w:rsidRPr="002A3338">
        <w:t xml:space="preserve"> which should be followed to ensure that newly created highway infrastructure will be adopted by the Local Highway Authority.</w:t>
      </w:r>
    </w:p>
    <w:p w14:paraId="59B482B9" w14:textId="1CAA362D" w:rsidR="00E06D81" w:rsidRDefault="00E06D81" w:rsidP="00E06D81">
      <w:pPr>
        <w:spacing w:before="120" w:after="240"/>
      </w:pPr>
      <w:r>
        <w:t xml:space="preserve">Inevitably, there will be local variations in some parameters for design and material specification and it is strongly recommended that developers enter consultations with </w:t>
      </w:r>
      <w:r w:rsidR="00440E16">
        <w:t>all key stakeholders</w:t>
      </w:r>
      <w:r>
        <w:t xml:space="preserve"> at an early stage in order to determine exact geometric criteria, material specification</w:t>
      </w:r>
      <w:r w:rsidR="00440E16">
        <w:t>, sustainable drainage requirements</w:t>
      </w:r>
      <w:r>
        <w:t xml:space="preserve"> and any potential commuted sum associated with </w:t>
      </w:r>
      <w:r w:rsidR="00987E37">
        <w:t xml:space="preserve">the </w:t>
      </w:r>
      <w:r>
        <w:t>highway asset</w:t>
      </w:r>
      <w:r w:rsidR="00987E37">
        <w:t>s</w:t>
      </w:r>
      <w:r>
        <w:t xml:space="preserve"> to be adopted.</w:t>
      </w:r>
    </w:p>
    <w:p w14:paraId="7D07D8BB" w14:textId="77777777" w:rsidR="00E06D81" w:rsidRDefault="00E06D81" w:rsidP="00E06D81">
      <w:r>
        <w:br w:type="page"/>
      </w:r>
    </w:p>
    <w:p w14:paraId="311282DC" w14:textId="77777777" w:rsidR="00E06D81" w:rsidRPr="00E06D81" w:rsidRDefault="00E06D81" w:rsidP="00E06D81">
      <w:pPr>
        <w:rPr>
          <w:b/>
        </w:rPr>
      </w:pPr>
      <w:r w:rsidRPr="00E06D81">
        <w:rPr>
          <w:b/>
        </w:rPr>
        <w:lastRenderedPageBreak/>
        <w:t>COMMON STANDARDS</w:t>
      </w:r>
    </w:p>
    <w:p w14:paraId="2E32EE64" w14:textId="77777777" w:rsidR="00E06D81" w:rsidRPr="00E06D81" w:rsidRDefault="00E06D81" w:rsidP="00E06D81">
      <w:pPr>
        <w:rPr>
          <w:b/>
        </w:rPr>
      </w:pPr>
    </w:p>
    <w:p w14:paraId="72F03C34" w14:textId="77777777" w:rsidR="00E06D81" w:rsidRDefault="00E06D81" w:rsidP="00E06D81"/>
    <w:p w14:paraId="05429AD8" w14:textId="77777777" w:rsidR="00E06D81" w:rsidRDefault="00E06D81" w:rsidP="00E06D81"/>
    <w:p w14:paraId="673AFEFF" w14:textId="77777777" w:rsidR="00E06D81" w:rsidRPr="00E06D81" w:rsidRDefault="00E06D81" w:rsidP="00E06D81">
      <w:pPr>
        <w:rPr>
          <w:b/>
        </w:rPr>
      </w:pPr>
      <w:r w:rsidRPr="00E06D81">
        <w:rPr>
          <w:b/>
        </w:rPr>
        <w:t>CONTENTS</w:t>
      </w:r>
    </w:p>
    <w:p w14:paraId="5D55751F" w14:textId="77777777" w:rsidR="00E06D81" w:rsidRDefault="00E06D81" w:rsidP="00E06D81"/>
    <w:p w14:paraId="327B0319" w14:textId="4EB4AD64" w:rsidR="00E06D81" w:rsidRPr="002A3338" w:rsidRDefault="00E06D81" w:rsidP="00E06D81">
      <w:r w:rsidRPr="002A3338">
        <w:t>Section A</w:t>
      </w:r>
      <w:r w:rsidRPr="002A3338">
        <w:tab/>
        <w:t>Residential Roads, Footpaths</w:t>
      </w:r>
      <w:r w:rsidR="00C538F9" w:rsidRPr="002A3338">
        <w:t>,</w:t>
      </w:r>
      <w:r w:rsidRPr="002A3338">
        <w:t xml:space="preserve"> Cycleways</w:t>
      </w:r>
      <w:r w:rsidR="00C538F9" w:rsidRPr="002A3338">
        <w:t xml:space="preserve"> and Active Travel Routes</w:t>
      </w:r>
    </w:p>
    <w:p w14:paraId="3432B1F2" w14:textId="77777777" w:rsidR="00E06D81" w:rsidRPr="002A3338" w:rsidRDefault="00E06D81" w:rsidP="00E06D81"/>
    <w:p w14:paraId="17E15EEB" w14:textId="35A97D1D" w:rsidR="00E06D81" w:rsidRPr="002A3338" w:rsidRDefault="00E06D81" w:rsidP="00E06D81">
      <w:r w:rsidRPr="002A3338">
        <w:t>Section B</w:t>
      </w:r>
      <w:r w:rsidRPr="002A3338">
        <w:tab/>
        <w:t>Industr</w:t>
      </w:r>
      <w:r w:rsidR="00E02583">
        <w:t>ial and Commercial Estate Roads</w:t>
      </w:r>
    </w:p>
    <w:p w14:paraId="3C031438" w14:textId="77777777" w:rsidR="00E06D81" w:rsidRPr="002A3338" w:rsidRDefault="00E06D81" w:rsidP="00E06D81"/>
    <w:p w14:paraId="05F4E2DA" w14:textId="77777777" w:rsidR="00E02583" w:rsidRDefault="00E06D81" w:rsidP="00E06D81">
      <w:r w:rsidRPr="002A3338">
        <w:t>Section C</w:t>
      </w:r>
      <w:r w:rsidRPr="002A3338">
        <w:tab/>
        <w:t>Street</w:t>
      </w:r>
      <w:r w:rsidR="00E02583">
        <w:t xml:space="preserve"> Lighting</w:t>
      </w:r>
    </w:p>
    <w:p w14:paraId="68F49955" w14:textId="1E10CF7E" w:rsidR="00E06D81" w:rsidRPr="002A3338" w:rsidRDefault="00E02583" w:rsidP="00E06D81">
      <w:r w:rsidRPr="002A3338">
        <w:t xml:space="preserve"> </w:t>
      </w:r>
    </w:p>
    <w:p w14:paraId="0AAB30F7" w14:textId="43BB09AA" w:rsidR="00E06D81" w:rsidRPr="002A3338" w:rsidRDefault="00E02583" w:rsidP="00E06D81">
      <w:r>
        <w:t>Section D</w:t>
      </w:r>
      <w:r>
        <w:tab/>
        <w:t>Commuted Sums</w:t>
      </w:r>
    </w:p>
    <w:p w14:paraId="64823A76" w14:textId="77777777" w:rsidR="00E06D81" w:rsidRPr="002A3338" w:rsidRDefault="00E06D81" w:rsidP="00E06D81"/>
    <w:p w14:paraId="7309ACB0" w14:textId="6F1F37D8" w:rsidR="00E06D81" w:rsidRPr="002A3338" w:rsidRDefault="00E06D81" w:rsidP="00E06D81">
      <w:r w:rsidRPr="002A3338">
        <w:t>Section E</w:t>
      </w:r>
      <w:r w:rsidRPr="002A3338">
        <w:tab/>
        <w:t>Guidance Notes</w:t>
      </w:r>
      <w:r w:rsidR="00FE126B" w:rsidRPr="002A3338">
        <w:t xml:space="preserve"> for Developers</w:t>
      </w:r>
    </w:p>
    <w:p w14:paraId="5532C463" w14:textId="77777777" w:rsidR="00E06D81" w:rsidRPr="002A3338" w:rsidRDefault="00E06D81" w:rsidP="00E06D81"/>
    <w:p w14:paraId="6D5A7485" w14:textId="47BFB5C3" w:rsidR="00E06D81" w:rsidRDefault="00E06D81" w:rsidP="00E06D81">
      <w:r w:rsidRPr="002A3338">
        <w:t xml:space="preserve">Section </w:t>
      </w:r>
      <w:r w:rsidR="00B73BC5">
        <w:t>F</w:t>
      </w:r>
      <w:r w:rsidR="00E02583">
        <w:tab/>
        <w:t>Standard Details</w:t>
      </w:r>
    </w:p>
    <w:p w14:paraId="20ACDB40" w14:textId="77777777" w:rsidR="00E02583" w:rsidRPr="002A3338" w:rsidRDefault="00E02583" w:rsidP="00E06D81">
      <w:bookmarkStart w:id="0" w:name="_GoBack"/>
      <w:bookmarkEnd w:id="0"/>
    </w:p>
    <w:p w14:paraId="423507BB" w14:textId="770ED58C" w:rsidR="00E06D81" w:rsidRDefault="00E06D81" w:rsidP="00E06D81">
      <w:r w:rsidRPr="002A3338">
        <w:t xml:space="preserve"> </w:t>
      </w:r>
      <w:r w:rsidRPr="002A3338">
        <w:tab/>
      </w:r>
    </w:p>
    <w:p w14:paraId="4E1D8896" w14:textId="102E2D87" w:rsidR="005E0307" w:rsidRDefault="005E0307" w:rsidP="00E06D81"/>
    <w:p w14:paraId="1D397182" w14:textId="3F74CE42" w:rsidR="005E0307" w:rsidRPr="006B5826" w:rsidRDefault="005E0307" w:rsidP="005E0307">
      <w:pPr>
        <w:rPr>
          <w:b/>
        </w:rPr>
      </w:pPr>
      <w:r w:rsidRPr="006B5826">
        <w:rPr>
          <w:b/>
        </w:rPr>
        <w:t>APPENDICES</w:t>
      </w:r>
    </w:p>
    <w:p w14:paraId="3FC45793" w14:textId="77777777" w:rsidR="005E0307" w:rsidRDefault="005E0307" w:rsidP="005E0307"/>
    <w:p w14:paraId="6A6089F3" w14:textId="447A01C7" w:rsidR="005E0307" w:rsidRDefault="005E0307" w:rsidP="005E0307">
      <w:r>
        <w:t>Appendix A – Example S38 Agreement</w:t>
      </w:r>
    </w:p>
    <w:p w14:paraId="17A2F68D" w14:textId="77777777" w:rsidR="005E0307" w:rsidRDefault="005E0307" w:rsidP="005E0307"/>
    <w:p w14:paraId="14993088" w14:textId="1B43AF2F" w:rsidR="005E0307" w:rsidRDefault="005E0307" w:rsidP="005E0307">
      <w:r>
        <w:t>Appendix B – Example S111/278 Agreement</w:t>
      </w:r>
    </w:p>
    <w:p w14:paraId="0EA44DCF" w14:textId="77777777" w:rsidR="005E0307" w:rsidRDefault="005E0307" w:rsidP="005E0307"/>
    <w:p w14:paraId="53E7918B" w14:textId="2F5FE5E9" w:rsidR="005E0307" w:rsidRDefault="005E0307" w:rsidP="005E0307">
      <w:r>
        <w:t>Appendix C – Example Indemnity</w:t>
      </w:r>
    </w:p>
    <w:p w14:paraId="0D03F81C" w14:textId="77777777" w:rsidR="005E0307" w:rsidRDefault="005E0307" w:rsidP="005E0307"/>
    <w:p w14:paraId="75C76DEA" w14:textId="3F4DDD0C" w:rsidR="005E0307" w:rsidRDefault="005E0307" w:rsidP="005E0307">
      <w:r>
        <w:t>Appendix D – Example Pre-</w:t>
      </w:r>
      <w:r w:rsidR="00B73BC5">
        <w:t>Commencement</w:t>
      </w:r>
      <w:r>
        <w:t xml:space="preserve"> Agenda</w:t>
      </w:r>
    </w:p>
    <w:p w14:paraId="1B4C9FBF" w14:textId="77777777" w:rsidR="005E0307" w:rsidRDefault="005E0307" w:rsidP="005E0307"/>
    <w:p w14:paraId="7ED0A3D6" w14:textId="754120EC" w:rsidR="005E0307" w:rsidRDefault="005E0307" w:rsidP="005E0307">
      <w:r>
        <w:t>Appendix E – Example Temporary Traffic Order</w:t>
      </w:r>
    </w:p>
    <w:p w14:paraId="5E98E56F" w14:textId="77777777" w:rsidR="005E0307" w:rsidRDefault="005E0307" w:rsidP="005E0307"/>
    <w:p w14:paraId="252A566F" w14:textId="1E5D2FB2" w:rsidR="005E0307" w:rsidRDefault="005E0307" w:rsidP="005E0307">
      <w:r>
        <w:t xml:space="preserve">Appendix F – Example </w:t>
      </w:r>
      <w:r w:rsidR="00B73BC5">
        <w:t>Deed of</w:t>
      </w:r>
      <w:r>
        <w:t xml:space="preserve"> Easement</w:t>
      </w:r>
    </w:p>
    <w:p w14:paraId="3CFD784D" w14:textId="77777777" w:rsidR="005E0307" w:rsidRDefault="005E0307" w:rsidP="005E0307"/>
    <w:p w14:paraId="073ED9D6" w14:textId="3F3E41E8" w:rsidR="005E0307" w:rsidRDefault="005E0307" w:rsidP="005E0307">
      <w:r>
        <w:t xml:space="preserve">Appendix G </w:t>
      </w:r>
      <w:r w:rsidR="00B73BC5">
        <w:t>–</w:t>
      </w:r>
      <w:r w:rsidR="00B73BC5" w:rsidRPr="00E31A5F">
        <w:t xml:space="preserve"> </w:t>
      </w:r>
      <w:r w:rsidR="00B73BC5">
        <w:t>Street Lighting Contact Details</w:t>
      </w:r>
    </w:p>
    <w:p w14:paraId="52732AA3" w14:textId="77777777" w:rsidR="00B73BC5" w:rsidRDefault="00B73BC5" w:rsidP="005E0307"/>
    <w:p w14:paraId="02FA068A" w14:textId="77777777" w:rsidR="00B73BC5" w:rsidRDefault="005E0307" w:rsidP="00B73BC5">
      <w:r>
        <w:t xml:space="preserve">Appendix H </w:t>
      </w:r>
      <w:r w:rsidR="00B73BC5">
        <w:t xml:space="preserve">-  Example </w:t>
      </w:r>
      <w:r w:rsidR="00B73BC5" w:rsidRPr="002A3338">
        <w:t>Material Specification for Section 38 Agreement</w:t>
      </w:r>
    </w:p>
    <w:p w14:paraId="4294BA1B" w14:textId="77777777" w:rsidR="00B73BC5" w:rsidRDefault="00B73BC5" w:rsidP="00B73BC5"/>
    <w:p w14:paraId="5E91621A" w14:textId="77777777" w:rsidR="00B73BC5" w:rsidRDefault="00B73BC5" w:rsidP="00B73BC5"/>
    <w:p w14:paraId="07765CB1" w14:textId="032C8906" w:rsidR="00E06D81" w:rsidRDefault="00B73BC5" w:rsidP="00B73BC5">
      <w:r>
        <w:t xml:space="preserve"> </w:t>
      </w:r>
      <w:r w:rsidR="00E06D81">
        <w:br w:type="page"/>
      </w:r>
    </w:p>
    <w:p w14:paraId="62CE97EA" w14:textId="77777777" w:rsidR="00E06D81" w:rsidRPr="00E06D81" w:rsidRDefault="00E06D81" w:rsidP="00E06D81">
      <w:pPr>
        <w:pStyle w:val="Heading2"/>
      </w:pPr>
      <w:r w:rsidRPr="00E06D81">
        <w:t>Introduction</w:t>
      </w:r>
    </w:p>
    <w:p w14:paraId="2AA6CCE4" w14:textId="77777777" w:rsidR="00E06D81" w:rsidRDefault="00E06D81" w:rsidP="00E06D81"/>
    <w:p w14:paraId="5C0F1B59" w14:textId="77777777" w:rsidR="00E06D81" w:rsidRDefault="00E06D81" w:rsidP="00E06D81">
      <w:r>
        <w:t xml:space="preserve">The </w:t>
      </w:r>
      <w:r w:rsidR="005843B3">
        <w:t xml:space="preserve">common standards </w:t>
      </w:r>
      <w:r>
        <w:t>reflect the current policy, guidance and legislation such as those highlighted below: -</w:t>
      </w:r>
    </w:p>
    <w:p w14:paraId="4A98FAFA" w14:textId="77777777" w:rsidR="00E06D81" w:rsidRDefault="00E06D81" w:rsidP="00E06D81"/>
    <w:p w14:paraId="69E113E5" w14:textId="77777777" w:rsidR="00E06D81" w:rsidRDefault="00E06D81" w:rsidP="00E06D81">
      <w:pPr>
        <w:pStyle w:val="ListParagraph"/>
        <w:numPr>
          <w:ilvl w:val="0"/>
          <w:numId w:val="1"/>
        </w:numPr>
        <w:spacing w:after="120"/>
        <w:ind w:left="714" w:hanging="357"/>
        <w:contextualSpacing w:val="0"/>
      </w:pPr>
      <w:r>
        <w:t>Manual for Streets (MfS)</w:t>
      </w:r>
    </w:p>
    <w:p w14:paraId="7AC5388A" w14:textId="77777777" w:rsidR="00E06D81" w:rsidRDefault="00E06D81" w:rsidP="00E06D81">
      <w:pPr>
        <w:pStyle w:val="ListParagraph"/>
        <w:numPr>
          <w:ilvl w:val="0"/>
          <w:numId w:val="1"/>
        </w:numPr>
        <w:spacing w:after="120"/>
        <w:ind w:left="714" w:hanging="357"/>
        <w:contextualSpacing w:val="0"/>
      </w:pPr>
      <w:r>
        <w:t>Manual for Streets 2 (MfS2)</w:t>
      </w:r>
    </w:p>
    <w:p w14:paraId="7B170C1A" w14:textId="77777777" w:rsidR="00E06D81" w:rsidRDefault="00E06D81" w:rsidP="00E06D81">
      <w:pPr>
        <w:pStyle w:val="ListParagraph"/>
        <w:numPr>
          <w:ilvl w:val="0"/>
          <w:numId w:val="1"/>
        </w:numPr>
        <w:spacing w:after="120"/>
        <w:ind w:left="714" w:hanging="357"/>
        <w:contextualSpacing w:val="0"/>
      </w:pPr>
      <w:r>
        <w:t>Technical Advice Note 18 – Transport (TAN 18)</w:t>
      </w:r>
    </w:p>
    <w:p w14:paraId="3E3838F5" w14:textId="77777777" w:rsidR="00E06D81" w:rsidRDefault="00E06D81" w:rsidP="00E06D81">
      <w:pPr>
        <w:pStyle w:val="ListParagraph"/>
        <w:numPr>
          <w:ilvl w:val="0"/>
          <w:numId w:val="1"/>
        </w:numPr>
        <w:spacing w:after="120"/>
        <w:ind w:left="714" w:hanging="357"/>
        <w:contextualSpacing w:val="0"/>
      </w:pPr>
      <w:r>
        <w:t>Planning Policy Wales 10th Edition (PPW10)</w:t>
      </w:r>
    </w:p>
    <w:p w14:paraId="0DEDDE0E" w14:textId="77777777" w:rsidR="00E06D81" w:rsidRDefault="00E06D81" w:rsidP="00E06D81">
      <w:pPr>
        <w:pStyle w:val="ListParagraph"/>
        <w:numPr>
          <w:ilvl w:val="0"/>
          <w:numId w:val="1"/>
        </w:numPr>
        <w:spacing w:after="120"/>
        <w:ind w:left="714" w:hanging="357"/>
        <w:contextualSpacing w:val="0"/>
      </w:pPr>
      <w:r>
        <w:t>Design Manual for Roads and Bridges</w:t>
      </w:r>
    </w:p>
    <w:p w14:paraId="796C8AC3" w14:textId="77777777" w:rsidR="00E06D81" w:rsidRDefault="00E06D81" w:rsidP="00E06D81">
      <w:pPr>
        <w:pStyle w:val="ListParagraph"/>
        <w:numPr>
          <w:ilvl w:val="0"/>
          <w:numId w:val="1"/>
        </w:numPr>
        <w:spacing w:after="120"/>
        <w:ind w:left="714" w:hanging="357"/>
        <w:contextualSpacing w:val="0"/>
      </w:pPr>
      <w:r>
        <w:t xml:space="preserve">Guidance on the use of tactile paving surfaces </w:t>
      </w:r>
    </w:p>
    <w:p w14:paraId="54144636" w14:textId="77777777" w:rsidR="00E06D81" w:rsidRDefault="00E06D81" w:rsidP="00E06D81">
      <w:pPr>
        <w:pStyle w:val="ListParagraph"/>
        <w:numPr>
          <w:ilvl w:val="0"/>
          <w:numId w:val="1"/>
        </w:numPr>
        <w:spacing w:after="120"/>
        <w:ind w:left="714" w:hanging="357"/>
        <w:contextualSpacing w:val="0"/>
      </w:pPr>
      <w:r>
        <w:t>Inclusive Mobility</w:t>
      </w:r>
    </w:p>
    <w:p w14:paraId="28D66AB2" w14:textId="77777777" w:rsidR="00E06D81" w:rsidRDefault="00E06D81" w:rsidP="00E06D81">
      <w:pPr>
        <w:pStyle w:val="ListParagraph"/>
        <w:numPr>
          <w:ilvl w:val="0"/>
          <w:numId w:val="1"/>
        </w:numPr>
        <w:spacing w:after="120"/>
        <w:ind w:left="714" w:hanging="357"/>
        <w:contextualSpacing w:val="0"/>
      </w:pPr>
      <w:r>
        <w:t>Active Travel (Wales) Act 2013</w:t>
      </w:r>
    </w:p>
    <w:p w14:paraId="44C809C7" w14:textId="77777777" w:rsidR="00E06D81" w:rsidRDefault="00E06D81" w:rsidP="00E06D81">
      <w:pPr>
        <w:pStyle w:val="ListParagraph"/>
        <w:numPr>
          <w:ilvl w:val="0"/>
          <w:numId w:val="1"/>
        </w:numPr>
        <w:spacing w:after="120"/>
        <w:ind w:left="714" w:hanging="357"/>
        <w:contextualSpacing w:val="0"/>
      </w:pPr>
      <w:r>
        <w:t>Equality Act 2010</w:t>
      </w:r>
    </w:p>
    <w:p w14:paraId="492BEC56" w14:textId="77777777" w:rsidR="00E06D81" w:rsidRDefault="00E06D81" w:rsidP="00E06D81">
      <w:pPr>
        <w:pStyle w:val="ListParagraph"/>
        <w:numPr>
          <w:ilvl w:val="0"/>
          <w:numId w:val="1"/>
        </w:numPr>
        <w:spacing w:after="120"/>
        <w:ind w:left="714" w:hanging="357"/>
        <w:contextualSpacing w:val="0"/>
      </w:pPr>
      <w:r>
        <w:t xml:space="preserve">Highways Act 1980 </w:t>
      </w:r>
    </w:p>
    <w:p w14:paraId="35167F4D" w14:textId="77777777" w:rsidR="00E06D81" w:rsidRDefault="00E06D81" w:rsidP="00E06D81">
      <w:pPr>
        <w:pStyle w:val="ListParagraph"/>
        <w:numPr>
          <w:ilvl w:val="0"/>
          <w:numId w:val="1"/>
        </w:numPr>
        <w:spacing w:after="120"/>
        <w:ind w:left="714" w:hanging="357"/>
        <w:contextualSpacing w:val="0"/>
      </w:pPr>
      <w:r>
        <w:t>Well-being of Future Generations (Wales) Act 2015</w:t>
      </w:r>
    </w:p>
    <w:p w14:paraId="3B1E8191" w14:textId="77777777" w:rsidR="00E06D81" w:rsidRDefault="00E06D81" w:rsidP="00E06D81">
      <w:pPr>
        <w:pStyle w:val="ListParagraph"/>
        <w:numPr>
          <w:ilvl w:val="0"/>
          <w:numId w:val="1"/>
        </w:numPr>
        <w:spacing w:after="120"/>
        <w:ind w:left="714" w:hanging="357"/>
        <w:contextualSpacing w:val="0"/>
      </w:pPr>
      <w:r>
        <w:t>Traffic Signs Regulations and General Directions (2016)</w:t>
      </w:r>
    </w:p>
    <w:p w14:paraId="1C5D744A" w14:textId="4F98BBC0" w:rsidR="00E06D81" w:rsidRDefault="00E06D81" w:rsidP="00E06D81">
      <w:pPr>
        <w:pStyle w:val="ListParagraph"/>
        <w:numPr>
          <w:ilvl w:val="0"/>
          <w:numId w:val="1"/>
        </w:numPr>
        <w:spacing w:after="120"/>
        <w:ind w:left="714" w:hanging="357"/>
        <w:contextualSpacing w:val="0"/>
      </w:pPr>
      <w:r>
        <w:t xml:space="preserve">Sewers for Adoption </w:t>
      </w:r>
    </w:p>
    <w:p w14:paraId="3167847A" w14:textId="00BEA37A" w:rsidR="006B0A21" w:rsidRDefault="004B7688" w:rsidP="00E06D81">
      <w:pPr>
        <w:pStyle w:val="ListParagraph"/>
        <w:numPr>
          <w:ilvl w:val="0"/>
          <w:numId w:val="1"/>
        </w:numPr>
        <w:spacing w:after="120"/>
        <w:ind w:left="714" w:hanging="357"/>
        <w:contextualSpacing w:val="0"/>
      </w:pPr>
      <w:r>
        <w:t>Statutory N</w:t>
      </w:r>
      <w:r w:rsidR="006B0A21">
        <w:t xml:space="preserve">ational </w:t>
      </w:r>
      <w:r>
        <w:t>Standards for S</w:t>
      </w:r>
      <w:r w:rsidR="006B0A21">
        <w:t xml:space="preserve">ustainable </w:t>
      </w:r>
      <w:r>
        <w:t>D</w:t>
      </w:r>
      <w:r w:rsidR="006B0A21">
        <w:t>rainage</w:t>
      </w:r>
    </w:p>
    <w:p w14:paraId="12AF1C07" w14:textId="0140E607" w:rsidR="006B0A21" w:rsidRDefault="006B0A21" w:rsidP="00E06D81">
      <w:pPr>
        <w:pStyle w:val="ListParagraph"/>
        <w:numPr>
          <w:ilvl w:val="0"/>
          <w:numId w:val="1"/>
        </w:numPr>
        <w:spacing w:after="120"/>
        <w:ind w:left="714" w:hanging="357"/>
        <w:contextualSpacing w:val="0"/>
      </w:pPr>
      <w:r>
        <w:t>CIRIA SuDS Manual (C753)</w:t>
      </w:r>
    </w:p>
    <w:p w14:paraId="484301D7" w14:textId="3A29C501" w:rsidR="00E06D81" w:rsidRDefault="00E06D81" w:rsidP="00E06D81">
      <w:pPr>
        <w:spacing w:before="480" w:after="240"/>
      </w:pPr>
      <w:r>
        <w:t xml:space="preserve">The Common Standards </w:t>
      </w:r>
      <w:r w:rsidR="00987E37">
        <w:t xml:space="preserve">are </w:t>
      </w:r>
      <w:r>
        <w:t>intended to be read in conjunction with the above documents and the Manual of Contract Documents for Highway Works</w:t>
      </w:r>
      <w:r w:rsidR="00987E37">
        <w:t>,</w:t>
      </w:r>
      <w:r>
        <w:t xml:space="preserve"> Volume 1 </w:t>
      </w:r>
      <w:r w:rsidR="00987E37">
        <w:t xml:space="preserve">- </w:t>
      </w:r>
      <w:r>
        <w:t>Specification for Highway Works</w:t>
      </w:r>
      <w:r w:rsidR="00987E37">
        <w:t>,</w:t>
      </w:r>
      <w:r w:rsidR="002A3338">
        <w:t xml:space="preserve"> which</w:t>
      </w:r>
      <w:r>
        <w:t xml:space="preserve"> can be viewed at the following link </w:t>
      </w:r>
      <w:hyperlink r:id="rId12" w:history="1">
        <w:r w:rsidRPr="00E06D81">
          <w:rPr>
            <w:rStyle w:val="Hyperlink"/>
          </w:rPr>
          <w:t>http://www.standardsforhighways.co.uk/mchw/vol1/index.htm</w:t>
        </w:r>
      </w:hyperlink>
      <w:r>
        <w:t>.</w:t>
      </w:r>
    </w:p>
    <w:p w14:paraId="4DAA6F78" w14:textId="77777777" w:rsidR="007E655C" w:rsidRDefault="00E06D81" w:rsidP="00E06D81">
      <w:pPr>
        <w:spacing w:before="120" w:after="240"/>
      </w:pPr>
      <w:r>
        <w:t>It should also be noted that all technical, regulatory and specification documents used shall be the current version at the time of implementation of the works.</w:t>
      </w:r>
    </w:p>
    <w:sectPr w:rsidR="007E655C">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EB024" w14:textId="77777777" w:rsidR="00E50106" w:rsidRDefault="00E50106" w:rsidP="00E06D81">
      <w:r>
        <w:separator/>
      </w:r>
    </w:p>
  </w:endnote>
  <w:endnote w:type="continuationSeparator" w:id="0">
    <w:p w14:paraId="6EDFBE32" w14:textId="77777777" w:rsidR="00E50106" w:rsidRDefault="00E50106" w:rsidP="00E0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184770"/>
      <w:docPartObj>
        <w:docPartGallery w:val="Page Numbers (Bottom of Page)"/>
        <w:docPartUnique/>
      </w:docPartObj>
    </w:sdtPr>
    <w:sdtEndPr>
      <w:rPr>
        <w:noProof/>
      </w:rPr>
    </w:sdtEndPr>
    <w:sdtContent>
      <w:p w14:paraId="71433759" w14:textId="35BC7676" w:rsidR="00E06D81" w:rsidRDefault="00E06D81">
        <w:pPr>
          <w:pStyle w:val="Footer"/>
          <w:jc w:val="right"/>
        </w:pPr>
        <w:r>
          <w:fldChar w:fldCharType="begin"/>
        </w:r>
        <w:r>
          <w:instrText xml:space="preserve"> PAGE   \* MERGEFORMAT </w:instrText>
        </w:r>
        <w:r>
          <w:fldChar w:fldCharType="separate"/>
        </w:r>
        <w:r w:rsidR="00E02583">
          <w:rPr>
            <w:noProof/>
          </w:rPr>
          <w:t>3</w:t>
        </w:r>
        <w:r>
          <w:rPr>
            <w:noProof/>
          </w:rPr>
          <w:fldChar w:fldCharType="end"/>
        </w:r>
      </w:p>
    </w:sdtContent>
  </w:sdt>
  <w:p w14:paraId="3AAF415A" w14:textId="77777777" w:rsidR="00E06D81" w:rsidRDefault="00E06D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4E9A6" w14:textId="77777777" w:rsidR="00E50106" w:rsidRDefault="00E50106" w:rsidP="00E06D81">
      <w:r>
        <w:separator/>
      </w:r>
    </w:p>
  </w:footnote>
  <w:footnote w:type="continuationSeparator" w:id="0">
    <w:p w14:paraId="41BFDA1F" w14:textId="77777777" w:rsidR="00E50106" w:rsidRDefault="00E50106" w:rsidP="00E06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652F32"/>
    <w:multiLevelType w:val="hybridMultilevel"/>
    <w:tmpl w:val="74D8E3F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D81"/>
    <w:rsid w:val="00170033"/>
    <w:rsid w:val="002A3338"/>
    <w:rsid w:val="002D58FC"/>
    <w:rsid w:val="003D0B82"/>
    <w:rsid w:val="00400DB8"/>
    <w:rsid w:val="004222A1"/>
    <w:rsid w:val="00440E16"/>
    <w:rsid w:val="004B4DBE"/>
    <w:rsid w:val="004B7688"/>
    <w:rsid w:val="005411AC"/>
    <w:rsid w:val="005843B3"/>
    <w:rsid w:val="005E0307"/>
    <w:rsid w:val="006B0A21"/>
    <w:rsid w:val="007E655C"/>
    <w:rsid w:val="00802588"/>
    <w:rsid w:val="00830D21"/>
    <w:rsid w:val="00987E37"/>
    <w:rsid w:val="00B73BC5"/>
    <w:rsid w:val="00C342D6"/>
    <w:rsid w:val="00C538F9"/>
    <w:rsid w:val="00CE0EB8"/>
    <w:rsid w:val="00D719B3"/>
    <w:rsid w:val="00E02583"/>
    <w:rsid w:val="00E06D81"/>
    <w:rsid w:val="00E50106"/>
    <w:rsid w:val="00EB58CD"/>
    <w:rsid w:val="00FE12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056C9"/>
  <w15:chartTrackingRefBased/>
  <w15:docId w15:val="{C3D17993-8CCF-4FE1-BEFA-D22ADF7B2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9B3"/>
    <w:pPr>
      <w:spacing w:after="0" w:line="240" w:lineRule="auto"/>
    </w:pPr>
    <w:rPr>
      <w:rFonts w:ascii="Arial" w:hAnsi="Arial" w:cs="Times New Roman"/>
      <w:sz w:val="24"/>
      <w:szCs w:val="24"/>
    </w:rPr>
  </w:style>
  <w:style w:type="paragraph" w:styleId="Heading1">
    <w:name w:val="heading 1"/>
    <w:basedOn w:val="Normal"/>
    <w:next w:val="Normal"/>
    <w:link w:val="Heading1Char"/>
    <w:uiPriority w:val="9"/>
    <w:qFormat/>
    <w:rsid w:val="00E06D81"/>
    <w:pPr>
      <w:keepNext/>
      <w:keepLines/>
      <w:spacing w:before="240"/>
      <w:outlineLvl w:val="0"/>
    </w:pPr>
    <w:rPr>
      <w:rFonts w:eastAsiaTheme="majorEastAsia" w:cstheme="majorBidi"/>
      <w:color w:val="000000" w:themeColor="text1"/>
      <w:sz w:val="32"/>
      <w:szCs w:val="32"/>
    </w:rPr>
  </w:style>
  <w:style w:type="paragraph" w:styleId="Heading2">
    <w:name w:val="heading 2"/>
    <w:basedOn w:val="Normal"/>
    <w:next w:val="Normal"/>
    <w:link w:val="Heading2Char"/>
    <w:autoRedefine/>
    <w:uiPriority w:val="9"/>
    <w:unhideWhenUsed/>
    <w:qFormat/>
    <w:rsid w:val="00E06D81"/>
    <w:pPr>
      <w:keepNext/>
      <w:keepLines/>
      <w:spacing w:before="40"/>
      <w:outlineLvl w:val="1"/>
    </w:pPr>
    <w:rPr>
      <w:rFonts w:eastAsiaTheme="majorEastAsia" w:cs="Arial"/>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6D81"/>
    <w:rPr>
      <w:rFonts w:ascii="Arial" w:eastAsiaTheme="majorEastAsia" w:hAnsi="Arial" w:cstheme="majorBidi"/>
      <w:color w:val="000000" w:themeColor="text1"/>
      <w:sz w:val="32"/>
      <w:szCs w:val="32"/>
    </w:rPr>
  </w:style>
  <w:style w:type="character" w:customStyle="1" w:styleId="Heading2Char">
    <w:name w:val="Heading 2 Char"/>
    <w:basedOn w:val="DefaultParagraphFont"/>
    <w:link w:val="Heading2"/>
    <w:uiPriority w:val="9"/>
    <w:rsid w:val="00E06D81"/>
    <w:rPr>
      <w:rFonts w:ascii="Arial" w:eastAsiaTheme="majorEastAsia" w:hAnsi="Arial" w:cs="Arial"/>
      <w:b/>
      <w:color w:val="000000" w:themeColor="text1"/>
      <w:sz w:val="24"/>
      <w:szCs w:val="26"/>
    </w:rPr>
  </w:style>
  <w:style w:type="paragraph" w:styleId="ListParagraph">
    <w:name w:val="List Paragraph"/>
    <w:basedOn w:val="Normal"/>
    <w:uiPriority w:val="34"/>
    <w:qFormat/>
    <w:rsid w:val="00E06D81"/>
    <w:pPr>
      <w:ind w:left="720"/>
      <w:contextualSpacing/>
    </w:pPr>
  </w:style>
  <w:style w:type="character" w:styleId="Hyperlink">
    <w:name w:val="Hyperlink"/>
    <w:basedOn w:val="DefaultParagraphFont"/>
    <w:uiPriority w:val="99"/>
    <w:unhideWhenUsed/>
    <w:rsid w:val="00E06D81"/>
    <w:rPr>
      <w:color w:val="0563C1" w:themeColor="hyperlink"/>
      <w:u w:val="single"/>
    </w:rPr>
  </w:style>
  <w:style w:type="paragraph" w:styleId="Header">
    <w:name w:val="header"/>
    <w:basedOn w:val="Normal"/>
    <w:link w:val="HeaderChar"/>
    <w:uiPriority w:val="99"/>
    <w:unhideWhenUsed/>
    <w:rsid w:val="00E06D81"/>
    <w:pPr>
      <w:tabs>
        <w:tab w:val="center" w:pos="4513"/>
        <w:tab w:val="right" w:pos="9026"/>
      </w:tabs>
    </w:pPr>
  </w:style>
  <w:style w:type="character" w:customStyle="1" w:styleId="HeaderChar">
    <w:name w:val="Header Char"/>
    <w:basedOn w:val="DefaultParagraphFont"/>
    <w:link w:val="Header"/>
    <w:uiPriority w:val="99"/>
    <w:rsid w:val="00E06D81"/>
    <w:rPr>
      <w:rFonts w:ascii="Arial" w:hAnsi="Arial" w:cs="Times New Roman"/>
      <w:sz w:val="24"/>
      <w:szCs w:val="24"/>
    </w:rPr>
  </w:style>
  <w:style w:type="paragraph" w:styleId="Footer">
    <w:name w:val="footer"/>
    <w:basedOn w:val="Normal"/>
    <w:link w:val="FooterChar"/>
    <w:uiPriority w:val="99"/>
    <w:unhideWhenUsed/>
    <w:rsid w:val="00E06D81"/>
    <w:pPr>
      <w:tabs>
        <w:tab w:val="center" w:pos="4513"/>
        <w:tab w:val="right" w:pos="9026"/>
      </w:tabs>
    </w:pPr>
  </w:style>
  <w:style w:type="character" w:customStyle="1" w:styleId="FooterChar">
    <w:name w:val="Footer Char"/>
    <w:basedOn w:val="DefaultParagraphFont"/>
    <w:link w:val="Footer"/>
    <w:uiPriority w:val="99"/>
    <w:rsid w:val="00E06D81"/>
    <w:rPr>
      <w:rFonts w:ascii="Arial" w:hAnsi="Arial" w:cs="Times New Roman"/>
      <w:sz w:val="24"/>
      <w:szCs w:val="24"/>
    </w:rPr>
  </w:style>
  <w:style w:type="character" w:styleId="CommentReference">
    <w:name w:val="annotation reference"/>
    <w:basedOn w:val="DefaultParagraphFont"/>
    <w:uiPriority w:val="99"/>
    <w:semiHidden/>
    <w:unhideWhenUsed/>
    <w:rsid w:val="00987E37"/>
    <w:rPr>
      <w:sz w:val="16"/>
      <w:szCs w:val="16"/>
    </w:rPr>
  </w:style>
  <w:style w:type="paragraph" w:styleId="CommentText">
    <w:name w:val="annotation text"/>
    <w:basedOn w:val="Normal"/>
    <w:link w:val="CommentTextChar"/>
    <w:uiPriority w:val="99"/>
    <w:semiHidden/>
    <w:unhideWhenUsed/>
    <w:rsid w:val="00987E37"/>
    <w:rPr>
      <w:sz w:val="20"/>
      <w:szCs w:val="20"/>
    </w:rPr>
  </w:style>
  <w:style w:type="character" w:customStyle="1" w:styleId="CommentTextChar">
    <w:name w:val="Comment Text Char"/>
    <w:basedOn w:val="DefaultParagraphFont"/>
    <w:link w:val="CommentText"/>
    <w:uiPriority w:val="99"/>
    <w:semiHidden/>
    <w:rsid w:val="00987E37"/>
    <w:rPr>
      <w:rFonts w:ascii="Arial" w:hAnsi="Arial" w:cs="Times New Roman"/>
      <w:sz w:val="20"/>
      <w:szCs w:val="20"/>
    </w:rPr>
  </w:style>
  <w:style w:type="paragraph" w:styleId="CommentSubject">
    <w:name w:val="annotation subject"/>
    <w:basedOn w:val="CommentText"/>
    <w:next w:val="CommentText"/>
    <w:link w:val="CommentSubjectChar"/>
    <w:uiPriority w:val="99"/>
    <w:semiHidden/>
    <w:unhideWhenUsed/>
    <w:rsid w:val="00987E37"/>
    <w:rPr>
      <w:b/>
      <w:bCs/>
    </w:rPr>
  </w:style>
  <w:style w:type="character" w:customStyle="1" w:styleId="CommentSubjectChar">
    <w:name w:val="Comment Subject Char"/>
    <w:basedOn w:val="CommentTextChar"/>
    <w:link w:val="CommentSubject"/>
    <w:uiPriority w:val="99"/>
    <w:semiHidden/>
    <w:rsid w:val="00987E37"/>
    <w:rPr>
      <w:rFonts w:ascii="Arial" w:hAnsi="Arial" w:cs="Times New Roman"/>
      <w:b/>
      <w:bCs/>
      <w:sz w:val="20"/>
      <w:szCs w:val="20"/>
    </w:rPr>
  </w:style>
  <w:style w:type="paragraph" w:styleId="BalloonText">
    <w:name w:val="Balloon Text"/>
    <w:basedOn w:val="Normal"/>
    <w:link w:val="BalloonTextChar"/>
    <w:uiPriority w:val="99"/>
    <w:semiHidden/>
    <w:unhideWhenUsed/>
    <w:rsid w:val="00987E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E37"/>
    <w:rPr>
      <w:rFonts w:ascii="Segoe UI" w:hAnsi="Segoe UI" w:cs="Segoe UI"/>
      <w:sz w:val="18"/>
      <w:szCs w:val="18"/>
    </w:rPr>
  </w:style>
  <w:style w:type="character" w:styleId="FollowedHyperlink">
    <w:name w:val="FollowedHyperlink"/>
    <w:basedOn w:val="DefaultParagraphFont"/>
    <w:uiPriority w:val="99"/>
    <w:semiHidden/>
    <w:unhideWhenUsed/>
    <w:rsid w:val="00987E37"/>
    <w:rPr>
      <w:color w:val="954F72" w:themeColor="followedHyperlink"/>
      <w:u w:val="single"/>
    </w:rPr>
  </w:style>
  <w:style w:type="paragraph" w:styleId="Revision">
    <w:name w:val="Revision"/>
    <w:hidden/>
    <w:uiPriority w:val="99"/>
    <w:semiHidden/>
    <w:rsid w:val="002A3338"/>
    <w:pPr>
      <w:spacing w:after="0" w:line="240" w:lineRule="auto"/>
    </w:pPr>
    <w:rPr>
      <w:rFonts w:ascii="Arial"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tandardsforhighways.co.uk/mchw/vol1/index.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tadata xmlns="http://www.objective.com/ecm/document/metadata/FF3C5B18883D4E21973B57C2EEED7FD1" version="1.0.0">
  <systemFields>
    <field name="Objective-Id">
      <value order="0">A29440771</value>
    </field>
    <field name="Objective-Title">
      <value order="0">1 - Introduction</value>
    </field>
    <field name="Objective-Description">
      <value order="0"/>
    </field>
    <field name="Objective-CreationStamp">
      <value order="0">2020-03-17T08:33:24Z</value>
    </field>
    <field name="Objective-IsApproved">
      <value order="0">false</value>
    </field>
    <field name="Objective-IsPublished">
      <value order="0">true</value>
    </field>
    <field name="Objective-DatePublished">
      <value order="0">2020-03-25T06:43:15Z</value>
    </field>
    <field name="Objective-ModificationStamp">
      <value order="0">2020-03-25T06:43:15Z</value>
    </field>
    <field name="Objective-Owner">
      <value order="0">Scott, Dominic (Water &amp; Flood Division)</value>
    </field>
    <field name="Objective-Path">
      <value order="0">Objective Global Folder:Business File Plan:Economy, Skills &amp; Natural Resources (ESNR):Economy, Skills &amp; Natural Resources (ESNR) - ERA - Water, Waste &amp; Resource Efficiency and Flood Division:1 - Save:Water Branch:SUDS:Implementation - 2017-2022 - Sustainable Drainage Systems (SUDS):SuDS Implementation - Unadopted Roads Taskforce</value>
    </field>
    <field name="Objective-Parent">
      <value order="0">SuDS Implementation - Unadopted Roads Taskforce</value>
    </field>
    <field name="Objective-State">
      <value order="0">Published</value>
    </field>
    <field name="Objective-VersionId">
      <value order="0">vA58771381</value>
    </field>
    <field name="Objective-Version">
      <value order="0">2.0</value>
    </field>
    <field name="Objective-VersionNumber">
      <value order="0">2</value>
    </field>
    <field name="Objective-VersionComment">
      <value order="0"/>
    </field>
    <field name="Objective-FileNumber">
      <value order="0">qA1282912</value>
    </field>
    <field name="Objective-Classification">
      <value order="0">Official</value>
    </field>
    <field name="Objective-Caveats">
      <value order="0"/>
    </field>
  </systemFields>
  <catalogues>
    <catalogue name="Document Type Catalogue" type="type" ori="id:cA14">
      <field name="Objective-Language">
        <value order="0">English (eng)</value>
      </field>
      <field name="Objective-Date Acquired">
        <value order="0"/>
      </field>
      <field name="Objective-What to Keep">
        <value order="0">No</value>
      </field>
      <field name="Objective-Official Translation">
        <value order="0"/>
      </field>
      <field name="Objective-Connect Creator">
        <value order="0"/>
      </field>
    </catalogue>
  </catalogues>
</metadata>
</file>

<file path=customXml/item2.xml><?xml version="1.0" encoding="utf-8"?>
<ct:contentTypeSchema xmlns:ct="http://schemas.microsoft.com/office/2006/metadata/contentType" xmlns:ma="http://schemas.microsoft.com/office/2006/metadata/properties/metaAttributes" ct:_="" ma:_="" ma:contentTypeName="Document" ma:contentTypeID="0x010100F2A3C6A5040DB249BD99FF889BF91616" ma:contentTypeVersion="12" ma:contentTypeDescription="Create a new document." ma:contentTypeScope="" ma:versionID="9350f9b8688b13dd16a1883d5c114f3d">
  <xsd:schema xmlns:xsd="http://www.w3.org/2001/XMLSchema" xmlns:xs="http://www.w3.org/2001/XMLSchema" xmlns:p="http://schemas.microsoft.com/office/2006/metadata/properties" xmlns:ns3="fd6a579e-4c51-44c9-a9b6-f8b39b683017" xmlns:ns4="28187c8b-3ee5-4767-90ad-dd7dbd2c2053" targetNamespace="http://schemas.microsoft.com/office/2006/metadata/properties" ma:root="true" ma:fieldsID="907f8b78662b705bf2a5711bb13a4cab" ns3:_="" ns4:_="">
    <xsd:import namespace="fd6a579e-4c51-44c9-a9b6-f8b39b683017"/>
    <xsd:import namespace="28187c8b-3ee5-4767-90ad-dd7dbd2c205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a579e-4c51-44c9-a9b6-f8b39b6830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187c8b-3ee5-4767-90ad-dd7dbd2c205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customXml/itemProps2.xml><?xml version="1.0" encoding="utf-8"?>
<ds:datastoreItem xmlns:ds="http://schemas.openxmlformats.org/officeDocument/2006/customXml" ds:itemID="{23DBFEF2-6D75-4956-A763-10D958411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a579e-4c51-44c9-a9b6-f8b39b683017"/>
    <ds:schemaRef ds:uri="28187c8b-3ee5-4767-90ad-dd7dbd2c20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CFFFA-B132-465F-A369-781FD923C8DB}">
  <ds:schemaRefs>
    <ds:schemaRef ds:uri="http://schemas.microsoft.com/office/2006/documentManagement/types"/>
    <ds:schemaRef ds:uri="fd6a579e-4c51-44c9-a9b6-f8b39b683017"/>
    <ds:schemaRef ds:uri="http://purl.org/dc/terms/"/>
    <ds:schemaRef ds:uri="28187c8b-3ee5-4767-90ad-dd7dbd2c2053"/>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7DC9C1FE-670C-4B75-AB03-845937E88BA0}">
  <ds:schemaRefs>
    <ds:schemaRef ds:uri="http://schemas.microsoft.com/sharepoint/v3/contenttype/forms"/>
  </ds:schemaRefs>
</ds:datastoreItem>
</file>

<file path=customXml/itemProps5.xml><?xml version="1.0" encoding="utf-8"?>
<ds:datastoreItem xmlns:ds="http://schemas.openxmlformats.org/officeDocument/2006/customXml" ds:itemID="{C1EF6304-2250-45A0-AAC5-A0828B99F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Rhondda Cynon Taff CBC</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Rees, Alan (HDC)</dc:creator>
  <cp:keywords/>
  <dc:description/>
  <cp:lastModifiedBy>Rees, Alan (HDC)</cp:lastModifiedBy>
  <cp:revision>13</cp:revision>
  <dcterms:created xsi:type="dcterms:W3CDTF">2020-04-06T13:22:00Z</dcterms:created>
  <dcterms:modified xsi:type="dcterms:W3CDTF">2020-06-23T10:50:00Z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0x010100F2A3C6A5040DB249BD99FF889BF91616</vt:lpwstr>
  </property>
  <property fmtid="{D5CDD505-2E9C-101B-9397-08002B2CF9AE}" pid="3" name="Objective-Id">
    <vt:lpwstr>A29440771</vt:lpwstr>
  </property>
  <property fmtid="{D5CDD505-2E9C-101B-9397-08002B2CF9AE}" pid="4" name="Objective-Title">
    <vt:lpwstr>1 - Introduction</vt:lpwstr>
  </property>
  <property fmtid="{D5CDD505-2E9C-101B-9397-08002B2CF9AE}" pid="5" name="Objective-Description">
    <vt:lpwstr/>
  </property>
  <property fmtid="{D5CDD505-2E9C-101B-9397-08002B2CF9AE}" pid="6" name="Objective-CreationStamp">
    <vt:filetime>2020-03-20T15:10:13Z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2020-03-25T06:43:15Z</vt:filetime>
  </property>
  <property fmtid="{D5CDD505-2E9C-101B-9397-08002B2CF9AE}" pid="10" name="Objective-ModificationStamp">
    <vt:filetime>2020-03-25T06:43:15Z</vt:filetime>
  </property>
  <property fmtid="{D5CDD505-2E9C-101B-9397-08002B2CF9AE}" pid="11" name="Objective-Owner">
    <vt:lpwstr>Scott, Dominic (Water &amp; Flood Division)</vt:lpwstr>
  </property>
  <property fmtid="{D5CDD505-2E9C-101B-9397-08002B2CF9AE}" pid="12" name="Objective-Path">
    <vt:lpwstr>Objective Global Folder:Business File Plan:Economy, Skills &amp; Natural Resources (ESNR):Economy, Skills &amp; Natural Resources (ESNR) - ERA - Water, Waste &amp; Resource Efficiency and Flood Division:1 - Save:Water Branch:SUDS:Implementation - 2017-2022 - Sustaina</vt:lpwstr>
  </property>
  <property fmtid="{D5CDD505-2E9C-101B-9397-08002B2CF9AE}" pid="13" name="Objective-Parent">
    <vt:lpwstr>SuDS Implementation - Unadopted Roads Taskforce</vt:lpwstr>
  </property>
  <property fmtid="{D5CDD505-2E9C-101B-9397-08002B2CF9AE}" pid="14" name="Objective-State">
    <vt:lpwstr>Published</vt:lpwstr>
  </property>
  <property fmtid="{D5CDD505-2E9C-101B-9397-08002B2CF9AE}" pid="15" name="Objective-VersionId">
    <vt:lpwstr>vA58771381</vt:lpwstr>
  </property>
  <property fmtid="{D5CDD505-2E9C-101B-9397-08002B2CF9AE}" pid="16" name="Objective-Version">
    <vt:lpwstr>2.0</vt:lpwstr>
  </property>
  <property fmtid="{D5CDD505-2E9C-101B-9397-08002B2CF9AE}" pid="17" name="Objective-VersionNumber">
    <vt:r8>2</vt:r8>
  </property>
  <property fmtid="{D5CDD505-2E9C-101B-9397-08002B2CF9AE}" pid="18" name="Objective-VersionComment">
    <vt:lpwstr/>
  </property>
  <property fmtid="{D5CDD505-2E9C-101B-9397-08002B2CF9AE}" pid="19" name="Objective-FileNumber">
    <vt:lpwstr/>
  </property>
  <property fmtid="{D5CDD505-2E9C-101B-9397-08002B2CF9AE}" pid="20" name="Objective-Classification">
    <vt:lpwstr>[Inherited - Official]</vt:lpwstr>
  </property>
  <property fmtid="{D5CDD505-2E9C-101B-9397-08002B2CF9AE}" pid="21" name="Objective-Caveats">
    <vt:lpwstr/>
  </property>
  <property fmtid="{D5CDD505-2E9C-101B-9397-08002B2CF9AE}" pid="22" name="Objective-Language">
    <vt:lpwstr>English (eng)</vt:lpwstr>
  </property>
  <property fmtid="{D5CDD505-2E9C-101B-9397-08002B2CF9AE}" pid="23" name="Objective-Date Acquired">
    <vt:lpwstr/>
  </property>
  <property fmtid="{D5CDD505-2E9C-101B-9397-08002B2CF9AE}" pid="24" name="Objective-What to Keep">
    <vt:lpwstr>No</vt:lpwstr>
  </property>
  <property fmtid="{D5CDD505-2E9C-101B-9397-08002B2CF9AE}" pid="25" name="Objective-Official Translation">
    <vt:lpwstr/>
  </property>
  <property fmtid="{D5CDD505-2E9C-101B-9397-08002B2CF9AE}" pid="26" name="Objective-Connect Creator">
    <vt:lpwstr/>
  </property>
  <property fmtid="{D5CDD505-2E9C-101B-9397-08002B2CF9AE}" pid="27" name="Objective-Comment">
    <vt:lpwstr/>
  </property>
</Properties>
</file>